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F8E" w:rsidRDefault="00B84F8E" w:rsidP="00B84F8E">
      <w:pPr>
        <w:spacing w:line="276" w:lineRule="auto"/>
        <w:rPr>
          <w:i/>
          <w:sz w:val="24"/>
        </w:rPr>
      </w:pPr>
    </w:p>
    <w:p w:rsidR="00B84F8E" w:rsidRDefault="00B84F8E" w:rsidP="00B84F8E"/>
    <w:p w:rsidR="00B84F8E" w:rsidRDefault="00B84F8E" w:rsidP="00B84F8E">
      <w:pPr>
        <w:rPr>
          <w:b/>
          <w:i/>
          <w:sz w:val="50"/>
        </w:rPr>
      </w:pPr>
      <w:r>
        <w:rPr>
          <w:noProof/>
        </w:rPr>
        <w:drawing>
          <wp:anchor distT="0" distB="0" distL="114300" distR="114300" simplePos="0" relativeHeight="251659264" behindDoc="0" locked="0" layoutInCell="1" allowOverlap="1" wp14:anchorId="37F55F9E" wp14:editId="5B621480">
            <wp:simplePos x="0" y="0"/>
            <wp:positionH relativeFrom="column">
              <wp:posOffset>-228600</wp:posOffset>
            </wp:positionH>
            <wp:positionV relativeFrom="paragraph">
              <wp:posOffset>-85090</wp:posOffset>
            </wp:positionV>
            <wp:extent cx="5829300" cy="853440"/>
            <wp:effectExtent l="19050" t="0" r="0" b="0"/>
            <wp:wrapNone/>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829300" cy="853440"/>
                    </a:xfrm>
                    <a:prstGeom prst="rect">
                      <a:avLst/>
                    </a:prstGeom>
                    <a:noFill/>
                  </pic:spPr>
                </pic:pic>
              </a:graphicData>
            </a:graphic>
          </wp:anchor>
        </w:drawing>
      </w:r>
    </w:p>
    <w:p w:rsidR="00B84F8E" w:rsidRDefault="00B84F8E" w:rsidP="00B84F8E">
      <w:pPr>
        <w:rPr>
          <w:b/>
          <w:i/>
          <w:sz w:val="50"/>
        </w:rPr>
      </w:pPr>
    </w:p>
    <w:p w:rsidR="00B84F8E" w:rsidRDefault="00B84F8E" w:rsidP="00B84F8E">
      <w:pPr>
        <w:rPr>
          <w:i/>
          <w:sz w:val="24"/>
        </w:rPr>
      </w:pPr>
    </w:p>
    <w:p w:rsidR="00B84F8E" w:rsidRPr="0030107A" w:rsidRDefault="00B84F8E" w:rsidP="00B84F8E">
      <w:pPr>
        <w:jc w:val="center"/>
        <w:rPr>
          <w:iCs/>
          <w:sz w:val="24"/>
        </w:rPr>
      </w:pPr>
    </w:p>
    <w:p w:rsidR="00B84F8E" w:rsidRDefault="00B84F8E" w:rsidP="00B84F8E">
      <w:pPr>
        <w:jc w:val="center"/>
        <w:rPr>
          <w:b/>
          <w:iCs/>
          <w:sz w:val="28"/>
        </w:rPr>
      </w:pPr>
      <w:r w:rsidRPr="00DE2903">
        <w:rPr>
          <w:b/>
          <w:iCs/>
          <w:sz w:val="30"/>
        </w:rPr>
        <w:t>ELECTION OF DIRECTORS</w:t>
      </w:r>
    </w:p>
    <w:p w:rsidR="00B84F8E" w:rsidRPr="00273C11" w:rsidRDefault="00B84F8E" w:rsidP="00B84F8E">
      <w:pPr>
        <w:jc w:val="center"/>
        <w:rPr>
          <w:b/>
          <w:iCs/>
          <w:sz w:val="12"/>
        </w:rPr>
      </w:pPr>
    </w:p>
    <w:p w:rsidR="00B84F8E" w:rsidRDefault="00B84F8E" w:rsidP="00B84F8E">
      <w:pPr>
        <w:jc w:val="center"/>
        <w:rPr>
          <w:iCs/>
        </w:rPr>
      </w:pPr>
      <w:r w:rsidRPr="00886AD8">
        <w:rPr>
          <w:b/>
          <w:iCs/>
          <w:sz w:val="24"/>
        </w:rPr>
        <w:t>NOTICE UNDER SECTION 178(4) OF THE COMPANIES ORDINANCE, 1984</w:t>
      </w:r>
    </w:p>
    <w:p w:rsidR="00B84F8E" w:rsidRPr="00273C11" w:rsidRDefault="00B84F8E" w:rsidP="00B84F8E">
      <w:pPr>
        <w:jc w:val="center"/>
        <w:rPr>
          <w:iCs/>
          <w:sz w:val="24"/>
        </w:rPr>
      </w:pPr>
    </w:p>
    <w:p w:rsidR="00B84F8E" w:rsidRPr="0030107A" w:rsidRDefault="00B84F8E" w:rsidP="00B84F8E">
      <w:pPr>
        <w:jc w:val="both"/>
        <w:rPr>
          <w:iCs/>
          <w:sz w:val="24"/>
        </w:rPr>
      </w:pPr>
      <w:r>
        <w:rPr>
          <w:iCs/>
          <w:sz w:val="24"/>
        </w:rPr>
        <w:t>In pursuance to Section – 178 (4) of the Companies Ordinance, 1984, the shareholders of the Bank are hereby notified that the following persons have filed with the Bank notices of their intention to offer themselves for election as Director under Section 178(3) of the Companies Ordinance, 1984 for three years at the forthcoming Extraordinary General Meeting of the Bank to be held on June 25, 2015 at 11:00 a.m. at Pearl Continental Hotel,</w:t>
      </w:r>
      <w:r w:rsidRPr="0030107A">
        <w:rPr>
          <w:iCs/>
          <w:sz w:val="24"/>
        </w:rPr>
        <w:t xml:space="preserve"> Peshawar</w:t>
      </w:r>
      <w:r>
        <w:rPr>
          <w:iCs/>
          <w:sz w:val="24"/>
        </w:rPr>
        <w:t xml:space="preserve"> Cantt.:</w:t>
      </w:r>
    </w:p>
    <w:p w:rsidR="00B84F8E" w:rsidRPr="0030107A" w:rsidRDefault="00B84F8E" w:rsidP="00B84F8E">
      <w:pPr>
        <w:jc w:val="both"/>
        <w:rPr>
          <w:iCs/>
          <w:sz w:val="24"/>
        </w:rPr>
      </w:pPr>
    </w:p>
    <w:p w:rsidR="00B84F8E" w:rsidRDefault="00B84F8E" w:rsidP="00B84F8E">
      <w:pPr>
        <w:numPr>
          <w:ilvl w:val="0"/>
          <w:numId w:val="1"/>
        </w:numPr>
        <w:spacing w:line="276" w:lineRule="auto"/>
        <w:rPr>
          <w:iCs/>
          <w:sz w:val="24"/>
        </w:rPr>
      </w:pPr>
      <w:r>
        <w:rPr>
          <w:iCs/>
          <w:sz w:val="24"/>
        </w:rPr>
        <w:t>Mr. Maqsood Ismail Ahmad</w:t>
      </w:r>
    </w:p>
    <w:p w:rsidR="00B84F8E" w:rsidRDefault="00B84F8E" w:rsidP="00B84F8E">
      <w:pPr>
        <w:numPr>
          <w:ilvl w:val="0"/>
          <w:numId w:val="1"/>
        </w:numPr>
        <w:spacing w:line="276" w:lineRule="auto"/>
        <w:rPr>
          <w:iCs/>
          <w:sz w:val="24"/>
        </w:rPr>
      </w:pPr>
      <w:r>
        <w:rPr>
          <w:iCs/>
          <w:sz w:val="24"/>
        </w:rPr>
        <w:t>Mr. Asad Muhammad Iqbal</w:t>
      </w:r>
    </w:p>
    <w:p w:rsidR="00B84F8E" w:rsidRPr="008A48D3" w:rsidRDefault="00B84F8E" w:rsidP="00B84F8E">
      <w:pPr>
        <w:numPr>
          <w:ilvl w:val="0"/>
          <w:numId w:val="1"/>
        </w:numPr>
        <w:spacing w:line="276" w:lineRule="auto"/>
        <w:rPr>
          <w:iCs/>
          <w:sz w:val="24"/>
        </w:rPr>
      </w:pPr>
      <w:r>
        <w:rPr>
          <w:iCs/>
          <w:sz w:val="24"/>
        </w:rPr>
        <w:t>Mr. Javed Akhtar</w:t>
      </w:r>
    </w:p>
    <w:p w:rsidR="00B84F8E" w:rsidRDefault="00B84F8E" w:rsidP="00B84F8E">
      <w:pPr>
        <w:rPr>
          <w:iCs/>
          <w:sz w:val="24"/>
        </w:rPr>
      </w:pPr>
    </w:p>
    <w:p w:rsidR="00B84F8E" w:rsidRPr="0030107A" w:rsidRDefault="00B84F8E" w:rsidP="00B84F8E">
      <w:pPr>
        <w:ind w:left="5760"/>
        <w:rPr>
          <w:iCs/>
          <w:sz w:val="24"/>
        </w:rPr>
      </w:pPr>
      <w:r w:rsidRPr="0030107A">
        <w:rPr>
          <w:iCs/>
          <w:sz w:val="24"/>
        </w:rPr>
        <w:t>By Order of the Board</w:t>
      </w:r>
    </w:p>
    <w:p w:rsidR="00B84F8E" w:rsidRPr="0030107A" w:rsidRDefault="00B84F8E" w:rsidP="00B84F8E">
      <w:pPr>
        <w:ind w:left="5760"/>
        <w:rPr>
          <w:iCs/>
          <w:sz w:val="24"/>
        </w:rPr>
      </w:pPr>
    </w:p>
    <w:p w:rsidR="00B84F8E" w:rsidRPr="0030107A" w:rsidRDefault="00B84F8E" w:rsidP="00B84F8E">
      <w:pPr>
        <w:ind w:left="5760"/>
        <w:rPr>
          <w:iCs/>
          <w:sz w:val="24"/>
        </w:rPr>
      </w:pPr>
      <w:proofErr w:type="spellStart"/>
      <w:r>
        <w:rPr>
          <w:b/>
          <w:iCs/>
          <w:sz w:val="24"/>
        </w:rPr>
        <w:t>Zahid</w:t>
      </w:r>
      <w:proofErr w:type="spellEnd"/>
      <w:r>
        <w:rPr>
          <w:b/>
          <w:iCs/>
          <w:sz w:val="24"/>
        </w:rPr>
        <w:t xml:space="preserve"> </w:t>
      </w:r>
      <w:proofErr w:type="spellStart"/>
      <w:r>
        <w:rPr>
          <w:b/>
          <w:iCs/>
          <w:sz w:val="24"/>
        </w:rPr>
        <w:t>Sahibzada</w:t>
      </w:r>
      <w:proofErr w:type="spellEnd"/>
    </w:p>
    <w:p w:rsidR="00B84F8E" w:rsidRDefault="00B84F8E" w:rsidP="00B84F8E">
      <w:pPr>
        <w:rPr>
          <w:iCs/>
          <w:sz w:val="24"/>
        </w:rPr>
      </w:pPr>
      <w:r w:rsidRPr="0030107A">
        <w:rPr>
          <w:iCs/>
          <w:sz w:val="24"/>
        </w:rPr>
        <w:t xml:space="preserve">Peshawar: </w:t>
      </w:r>
      <w:r>
        <w:rPr>
          <w:iCs/>
          <w:sz w:val="24"/>
        </w:rPr>
        <w:t>June</w:t>
      </w:r>
      <w:r w:rsidRPr="0030107A">
        <w:rPr>
          <w:iCs/>
          <w:sz w:val="24"/>
        </w:rPr>
        <w:t xml:space="preserve"> </w:t>
      </w:r>
      <w:r>
        <w:rPr>
          <w:iCs/>
          <w:sz w:val="24"/>
        </w:rPr>
        <w:t>17,</w:t>
      </w:r>
      <w:r w:rsidRPr="0030107A">
        <w:rPr>
          <w:iCs/>
          <w:sz w:val="24"/>
        </w:rPr>
        <w:t xml:space="preserve"> 20</w:t>
      </w:r>
      <w:r>
        <w:rPr>
          <w:iCs/>
          <w:sz w:val="24"/>
        </w:rPr>
        <w:t>15</w:t>
      </w:r>
      <w:r w:rsidRPr="0030107A">
        <w:rPr>
          <w:iCs/>
          <w:sz w:val="24"/>
        </w:rPr>
        <w:tab/>
      </w:r>
      <w:r w:rsidRPr="0030107A">
        <w:rPr>
          <w:iCs/>
          <w:sz w:val="24"/>
        </w:rPr>
        <w:tab/>
      </w:r>
      <w:r w:rsidRPr="0030107A">
        <w:rPr>
          <w:iCs/>
          <w:sz w:val="24"/>
        </w:rPr>
        <w:tab/>
      </w:r>
      <w:r w:rsidRPr="0030107A">
        <w:rPr>
          <w:iCs/>
          <w:sz w:val="24"/>
        </w:rPr>
        <w:tab/>
      </w:r>
      <w:r w:rsidRPr="0030107A">
        <w:rPr>
          <w:iCs/>
          <w:sz w:val="24"/>
        </w:rPr>
        <w:tab/>
        <w:t>Company Secretary</w:t>
      </w:r>
    </w:p>
    <w:p w:rsidR="002C567A" w:rsidRDefault="002C567A">
      <w:bookmarkStart w:id="0" w:name="_GoBack"/>
      <w:bookmarkEnd w:id="0"/>
    </w:p>
    <w:sectPr w:rsidR="002C5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040FA"/>
    <w:multiLevelType w:val="hybridMultilevel"/>
    <w:tmpl w:val="14E018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8E"/>
    <w:rsid w:val="002C567A"/>
    <w:rsid w:val="00B84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9EC03-8ADB-44BA-9191-9B95891E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F8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Ali</dc:creator>
  <cp:keywords/>
  <dc:description/>
  <cp:lastModifiedBy>Muhammad Ali</cp:lastModifiedBy>
  <cp:revision>1</cp:revision>
  <dcterms:created xsi:type="dcterms:W3CDTF">2017-06-29T12:26:00Z</dcterms:created>
  <dcterms:modified xsi:type="dcterms:W3CDTF">2017-06-29T12:27:00Z</dcterms:modified>
</cp:coreProperties>
</file>